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7D48C" w14:textId="77777777" w:rsidR="003B3F92" w:rsidRDefault="003B3F92" w:rsidP="003B3F92">
      <w:pPr>
        <w:pStyle w:val="Heading1"/>
      </w:pPr>
      <w:r>
        <w:t xml:space="preserve">FISE TEHNICE ECHIPAMENTE </w:t>
      </w:r>
    </w:p>
    <w:p w14:paraId="03E1AA52" w14:textId="77777777" w:rsidR="003B3F92" w:rsidRDefault="003B3F92" w:rsidP="003B3F92">
      <w:pPr>
        <w:pStyle w:val="Heading2"/>
        <w:jc w:val="center"/>
        <w:rPr>
          <w:rFonts w:cstheme="minorHAnsi"/>
          <w:szCs w:val="24"/>
        </w:rPr>
      </w:pPr>
    </w:p>
    <w:p w14:paraId="034FCCC2" w14:textId="6DE7DEFA" w:rsidR="003B3F92" w:rsidRDefault="003B3F92" w:rsidP="003B3F92">
      <w:pPr>
        <w:pStyle w:val="Heading2"/>
        <w:jc w:val="center"/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Fișa tehnică Nr. </w:t>
      </w:r>
      <w:r w:rsidR="00264B84">
        <w:rPr>
          <w:rFonts w:cstheme="minorHAnsi"/>
          <w:szCs w:val="24"/>
        </w:rPr>
        <w:t>3</w:t>
      </w:r>
      <w:r w:rsidR="009037D7">
        <w:rPr>
          <w:rFonts w:cstheme="minorHAnsi"/>
          <w:szCs w:val="24"/>
        </w:rPr>
        <w:t>9</w:t>
      </w:r>
    </w:p>
    <w:p w14:paraId="276ECE19" w14:textId="77777777" w:rsidR="003B3F92" w:rsidRDefault="003B3F92" w:rsidP="003B3F92">
      <w:pPr>
        <w:spacing w:after="0" w:line="240" w:lineRule="auto"/>
        <w:rPr>
          <w:rFonts w:cstheme="minorHAnsi"/>
          <w:b/>
          <w:sz w:val="24"/>
          <w:szCs w:val="24"/>
          <w:lang w:val="ro-RO"/>
        </w:rPr>
      </w:pPr>
    </w:p>
    <w:p w14:paraId="60E56196" w14:textId="57E0E714" w:rsidR="003B3F92" w:rsidRPr="00473FB4" w:rsidRDefault="003B3F92" w:rsidP="00473FB4">
      <w:pPr>
        <w:spacing w:line="240" w:lineRule="auto"/>
        <w:rPr>
          <w:rFonts w:ascii="Calibri" w:eastAsia="Times New Roman" w:hAnsi="Calibri" w:cs="Calibri"/>
          <w:lang w:val="en-GB" w:eastAsia="en-GB"/>
        </w:rPr>
      </w:pPr>
      <w:r>
        <w:rPr>
          <w:rFonts w:cstheme="minorHAnsi"/>
          <w:b/>
          <w:sz w:val="24"/>
          <w:szCs w:val="24"/>
          <w:lang w:val="ro-RO"/>
        </w:rPr>
        <w:t xml:space="preserve">Denumire: </w:t>
      </w:r>
      <w:proofErr w:type="spellStart"/>
      <w:r w:rsidR="009037D7">
        <w:rPr>
          <w:rFonts w:ascii="Calibri" w:eastAsia="Times New Roman" w:hAnsi="Calibri" w:cs="Calibri"/>
          <w:lang w:val="en-GB" w:eastAsia="en-GB"/>
        </w:rPr>
        <w:t>Microscop</w:t>
      </w:r>
      <w:proofErr w:type="spellEnd"/>
      <w:r w:rsidR="009037D7">
        <w:rPr>
          <w:rFonts w:ascii="Calibri" w:eastAsia="Times New Roman" w:hAnsi="Calibri" w:cs="Calibri"/>
          <w:lang w:val="en-GB" w:eastAsia="en-GB"/>
        </w:rPr>
        <w:t xml:space="preserve"> de </w:t>
      </w:r>
      <w:proofErr w:type="spellStart"/>
      <w:r w:rsidR="009037D7">
        <w:rPr>
          <w:rFonts w:ascii="Calibri" w:eastAsia="Times New Roman" w:hAnsi="Calibri" w:cs="Calibri"/>
          <w:lang w:val="en-GB" w:eastAsia="en-GB"/>
        </w:rPr>
        <w:t>rutina</w:t>
      </w:r>
      <w:proofErr w:type="spellEnd"/>
    </w:p>
    <w:p w14:paraId="5ADD936E" w14:textId="77777777" w:rsidR="003B3F92" w:rsidRDefault="003B3F92" w:rsidP="003B3F92">
      <w:pPr>
        <w:spacing w:after="0" w:line="240" w:lineRule="auto"/>
        <w:rPr>
          <w:rFonts w:cstheme="minorHAnsi"/>
          <w:b/>
          <w:color w:val="FF0000"/>
          <w:sz w:val="24"/>
          <w:szCs w:val="24"/>
          <w:lang w:val="ro-RO"/>
        </w:rPr>
      </w:pPr>
    </w:p>
    <w:tbl>
      <w:tblPr>
        <w:tblW w:w="5421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3"/>
        <w:gridCol w:w="9392"/>
      </w:tblGrid>
      <w:tr w:rsidR="003B3F92" w14:paraId="57733FF0" w14:textId="77777777" w:rsidTr="003B3F92"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DB7EF" w14:textId="77777777" w:rsidR="003B3F92" w:rsidRDefault="003B3F92">
            <w:pPr>
              <w:snapToGrid w:val="0"/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ro-RO"/>
              </w:rPr>
            </w:pPr>
            <w:r>
              <w:rPr>
                <w:rFonts w:cstheme="minorHAnsi"/>
                <w:sz w:val="24"/>
                <w:szCs w:val="24"/>
                <w:lang w:val="ro-RO"/>
              </w:rPr>
              <w:t>Nr. crt.</w:t>
            </w:r>
          </w:p>
        </w:tc>
        <w:tc>
          <w:tcPr>
            <w:tcW w:w="4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5FE8C" w14:textId="77777777" w:rsidR="003B3F92" w:rsidRDefault="003B3F92">
            <w:pPr>
              <w:snapToGrid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  <w:lang w:val="ro-RO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val="ro-RO"/>
              </w:rPr>
              <w:t xml:space="preserve">Specificaţiile tehnice impuse </w:t>
            </w:r>
          </w:p>
        </w:tc>
      </w:tr>
      <w:tr w:rsidR="003B3F92" w14:paraId="2D0E9738" w14:textId="77777777" w:rsidTr="003B3F92"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8C1E3" w14:textId="77777777" w:rsidR="003B3F92" w:rsidRDefault="003B3F92">
            <w:pPr>
              <w:snapToGrid w:val="0"/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ro-RO"/>
              </w:rPr>
            </w:pPr>
            <w:r>
              <w:rPr>
                <w:rFonts w:cstheme="minorHAnsi"/>
                <w:sz w:val="24"/>
                <w:szCs w:val="24"/>
                <w:lang w:val="ro-RO"/>
              </w:rPr>
              <w:t>0</w:t>
            </w:r>
          </w:p>
        </w:tc>
        <w:tc>
          <w:tcPr>
            <w:tcW w:w="4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30A49" w14:textId="77777777" w:rsidR="003B3F92" w:rsidRDefault="003B3F92">
            <w:pPr>
              <w:snapToGrid w:val="0"/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u w:val="single"/>
                <w:lang w:val="ro-RO"/>
              </w:rPr>
            </w:pPr>
            <w:r>
              <w:rPr>
                <w:rFonts w:cstheme="minorHAnsi"/>
                <w:b/>
                <w:sz w:val="24"/>
                <w:szCs w:val="24"/>
                <w:u w:val="single"/>
                <w:lang w:val="ro-RO"/>
              </w:rPr>
              <w:t>1</w:t>
            </w:r>
          </w:p>
        </w:tc>
      </w:tr>
      <w:tr w:rsidR="003B3F92" w:rsidRPr="006144D5" w14:paraId="418C2116" w14:textId="77777777" w:rsidTr="003B3F92">
        <w:trPr>
          <w:trHeight w:val="1433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C0D32" w14:textId="77777777" w:rsidR="003B3F92" w:rsidRDefault="003B3F92">
            <w:pPr>
              <w:snapToGrid w:val="0"/>
              <w:spacing w:after="0" w:line="240" w:lineRule="auto"/>
              <w:jc w:val="center"/>
              <w:rPr>
                <w:rFonts w:cstheme="minorHAnsi"/>
                <w:color w:val="FF0000"/>
                <w:sz w:val="24"/>
                <w:szCs w:val="24"/>
                <w:lang w:val="ro-RO"/>
              </w:rPr>
            </w:pPr>
            <w:r>
              <w:rPr>
                <w:rFonts w:cstheme="minorHAnsi"/>
                <w:sz w:val="24"/>
                <w:szCs w:val="24"/>
                <w:lang w:val="ro-RO"/>
              </w:rPr>
              <w:t>1.</w:t>
            </w:r>
          </w:p>
        </w:tc>
        <w:tc>
          <w:tcPr>
            <w:tcW w:w="4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0670" w14:textId="77777777" w:rsidR="003B3F92" w:rsidRDefault="003B3F92">
            <w:pPr>
              <w:spacing w:after="0" w:line="240" w:lineRule="auto"/>
              <w:rPr>
                <w:rFonts w:cstheme="minorHAnsi"/>
                <w:b/>
                <w:sz w:val="24"/>
                <w:szCs w:val="24"/>
                <w:u w:val="single"/>
                <w:lang w:val="ro-RO"/>
              </w:rPr>
            </w:pPr>
            <w:r>
              <w:rPr>
                <w:rFonts w:cstheme="minorHAnsi"/>
                <w:b/>
                <w:sz w:val="24"/>
                <w:szCs w:val="24"/>
                <w:u w:val="single"/>
                <w:lang w:val="ro-RO"/>
              </w:rPr>
              <w:t>Parametrii tehnici şi funcţionali:</w:t>
            </w:r>
          </w:p>
          <w:p w14:paraId="3BDCBE98" w14:textId="77777777" w:rsidR="009037D7" w:rsidRPr="006144D5" w:rsidRDefault="009037D7" w:rsidP="009037D7">
            <w:pPr>
              <w:rPr>
                <w:lang w:val="it-IT"/>
              </w:rPr>
            </w:pPr>
          </w:p>
          <w:p w14:paraId="634F25DC" w14:textId="77777777" w:rsidR="0006772E" w:rsidRPr="006144D5" w:rsidRDefault="0006772E" w:rsidP="0006772E">
            <w:pPr>
              <w:rPr>
                <w:lang w:val="it-IT"/>
              </w:rPr>
            </w:pPr>
            <w:r w:rsidRPr="006144D5">
              <w:rPr>
                <w:lang w:val="it-IT"/>
              </w:rPr>
              <w:t>Prevazut cu display ce afiseaza statusul microscopului, nivelul intenstatii luminoase si obiectivul ce se afla in calea optica.</w:t>
            </w:r>
          </w:p>
          <w:p w14:paraId="6E6C4335" w14:textId="77777777" w:rsidR="0006772E" w:rsidRPr="006144D5" w:rsidRDefault="0006772E" w:rsidP="0006772E">
            <w:pPr>
              <w:rPr>
                <w:lang w:val="it-IT"/>
              </w:rPr>
            </w:pPr>
            <w:r w:rsidRPr="006144D5">
              <w:rPr>
                <w:lang w:val="it-IT"/>
              </w:rPr>
              <w:t>- Turela inteligenta cu minim 5 pozitii pentru obiective si recunoasterea obiectivului din calea optica ce ajustaza automat intensitatea luminoasa in functie de obiectivul utilizat, in functie de preferintele utilizatorului.</w:t>
            </w:r>
          </w:p>
          <w:p w14:paraId="4A5B43BC" w14:textId="77777777" w:rsidR="0006772E" w:rsidRPr="006144D5" w:rsidRDefault="0006772E" w:rsidP="0006772E">
            <w:pPr>
              <w:rPr>
                <w:lang w:val="it-IT"/>
              </w:rPr>
            </w:pPr>
            <w:r w:rsidRPr="006144D5">
              <w:rPr>
                <w:lang w:val="it-IT"/>
              </w:rPr>
              <w:t>- Sa fie prevazut cu lentila de “Fly-eye” sau echivalent, pentru a se obtine imagini luminoase si uniforme pe toata suprafata campului vizual, inclusiv periferii plane, chiar si maririle superioare.</w:t>
            </w:r>
          </w:p>
          <w:p w14:paraId="2A426A53" w14:textId="4CA04BC7" w:rsidR="0006772E" w:rsidRPr="006144D5" w:rsidRDefault="0006772E" w:rsidP="0006772E">
            <w:pPr>
              <w:rPr>
                <w:lang w:val="it-IT"/>
              </w:rPr>
            </w:pPr>
            <w:r w:rsidRPr="006144D5">
              <w:rPr>
                <w:lang w:val="it-IT"/>
              </w:rPr>
              <w:t>- prevazut cu tub binocular inclinat la 45°, care permite operarea microscopului pastrand o postura normala atunci cand se priveste in oculare, dar care faciliteaza si verificarea pozitiei preparatelor/lamelor pe masa microscopului cu ochiul liber, fara a fi nevoie de ajustari sau schimbarea pozitiei operatorului.</w:t>
            </w:r>
          </w:p>
          <w:p w14:paraId="50F5C2A0" w14:textId="77777777" w:rsidR="0006772E" w:rsidRPr="006144D5" w:rsidRDefault="0006772E" w:rsidP="0006772E">
            <w:pPr>
              <w:rPr>
                <w:lang w:val="it-IT"/>
              </w:rPr>
            </w:pPr>
            <w:r w:rsidRPr="006144D5">
              <w:rPr>
                <w:lang w:val="it-IT"/>
              </w:rPr>
              <w:t>- Sa permita setarea distantei interpupilara minim intre: 50-75 mm si distributie lumina 50-50%, intre portul de camera si oculare.</w:t>
            </w:r>
          </w:p>
          <w:p w14:paraId="7F38511C" w14:textId="77777777" w:rsidR="0006772E" w:rsidRPr="006144D5" w:rsidRDefault="0006772E" w:rsidP="0006772E">
            <w:pPr>
              <w:rPr>
                <w:lang w:val="it-IT"/>
              </w:rPr>
            </w:pPr>
            <w:r w:rsidRPr="006144D5">
              <w:rPr>
                <w:lang w:val="it-IT"/>
              </w:rPr>
              <w:t>- Sa permita alegerea intre 2 niveluri de inaltime a punctului de observare prin oculare.</w:t>
            </w:r>
          </w:p>
          <w:p w14:paraId="2E8C88F9" w14:textId="77777777" w:rsidR="0006772E" w:rsidRPr="006144D5" w:rsidRDefault="0006772E" w:rsidP="0006772E">
            <w:pPr>
              <w:rPr>
                <w:lang w:val="it-IT"/>
              </w:rPr>
            </w:pPr>
            <w:r w:rsidRPr="006144D5">
              <w:rPr>
                <w:lang w:val="it-IT"/>
              </w:rPr>
              <w:t>- Echipat cu oculare de camp vizual de 20 mm si magnificatie de 10x</w:t>
            </w:r>
          </w:p>
          <w:p w14:paraId="606F7E37" w14:textId="77777777" w:rsidR="0006772E" w:rsidRPr="006144D5" w:rsidRDefault="0006772E" w:rsidP="0006772E">
            <w:pPr>
              <w:rPr>
                <w:lang w:val="it-IT"/>
              </w:rPr>
            </w:pPr>
            <w:r w:rsidRPr="006144D5">
              <w:rPr>
                <w:lang w:val="it-IT"/>
              </w:rPr>
              <w:t>- Masa mecanica rectangulara sa fie cu suport pentru 2 lame, calibrare vernier si domeniu de deplasare minim 76 mm (axa X) si 52 mm (axa Y)</w:t>
            </w:r>
          </w:p>
          <w:p w14:paraId="3049E1F1" w14:textId="77777777" w:rsidR="0006772E" w:rsidRPr="006144D5" w:rsidRDefault="0006772E" w:rsidP="0006772E">
            <w:pPr>
              <w:rPr>
                <w:lang w:val="it-IT"/>
              </w:rPr>
            </w:pPr>
            <w:r w:rsidRPr="006144D5">
              <w:rPr>
                <w:lang w:val="it-IT"/>
              </w:rPr>
              <w:t>- Sa fie prevazut cu slot pentru filtru de excitatie in condesator si cu slot pentru filtru de bariera in turela de obiective, astfel incat sa permita observarea in fluorescenta fara a utiliza surse de iluminare sau atasamente suplimentare.</w:t>
            </w:r>
          </w:p>
          <w:p w14:paraId="1D6DABDA" w14:textId="77777777" w:rsidR="0006772E" w:rsidRPr="006144D5" w:rsidRDefault="0006772E" w:rsidP="0006772E">
            <w:pPr>
              <w:rPr>
                <w:lang w:val="it-IT"/>
              </w:rPr>
            </w:pPr>
            <w:r w:rsidRPr="006144D5">
              <w:rPr>
                <w:lang w:val="it-IT"/>
              </w:rPr>
              <w:t>- Microscopul trebuie sa ofere o pozitionare joasa a mesei la o inaltime nu mai mare de 135 mm, pentru a permite operarea rapida, usoara si in confort.</w:t>
            </w:r>
          </w:p>
          <w:p w14:paraId="136680BF" w14:textId="77777777" w:rsidR="0006772E" w:rsidRPr="006144D5" w:rsidRDefault="0006772E" w:rsidP="0006772E">
            <w:pPr>
              <w:rPr>
                <w:lang w:val="it-IT"/>
              </w:rPr>
            </w:pPr>
            <w:r w:rsidRPr="006144D5">
              <w:rPr>
                <w:lang w:val="it-IT"/>
              </w:rPr>
              <w:t>Sistemul de focusare sa includa   macroviza si microviza pe ambele parti ale microscopului, cu o cursa de focusare fata de punctul focal de: 2 mm in sus si 13 mm in jos, astfel incat sa permita si vizualizarea in profunzime a preparatelor cu o grosime de aproxiamtiv 2 mm.</w:t>
            </w:r>
          </w:p>
          <w:p w14:paraId="5E65DBDA" w14:textId="77777777" w:rsidR="0006772E" w:rsidRPr="006144D5" w:rsidRDefault="0006772E" w:rsidP="0006772E">
            <w:pPr>
              <w:rPr>
                <w:lang w:val="it-IT"/>
              </w:rPr>
            </w:pPr>
            <w:r w:rsidRPr="006144D5">
              <w:rPr>
                <w:lang w:val="it-IT"/>
              </w:rPr>
              <w:t xml:space="preserve">Domeniu minim de macroviza: 37.7 mm pe rotatie, </w:t>
            </w:r>
          </w:p>
          <w:p w14:paraId="04B02A71" w14:textId="77777777" w:rsidR="0006772E" w:rsidRPr="006144D5" w:rsidRDefault="0006772E" w:rsidP="0006772E">
            <w:pPr>
              <w:rPr>
                <w:lang w:val="it-IT"/>
              </w:rPr>
            </w:pPr>
            <w:r w:rsidRPr="006144D5">
              <w:rPr>
                <w:lang w:val="it-IT"/>
              </w:rPr>
              <w:t xml:space="preserve">Domeniu minim de microviza: 0.2 mm pe rotatie cu o rezolutie de cel mult: 2 </w:t>
            </w:r>
            <w:proofErr w:type="spellStart"/>
            <w:r w:rsidRPr="0006772E">
              <w:rPr>
                <w:lang w:val="en-GB"/>
              </w:rPr>
              <w:t>μ</w:t>
            </w:r>
            <w:proofErr w:type="spellEnd"/>
            <w:r w:rsidRPr="006144D5">
              <w:rPr>
                <w:lang w:val="it-IT"/>
              </w:rPr>
              <w:t>m</w:t>
            </w:r>
          </w:p>
          <w:p w14:paraId="7558E845" w14:textId="77777777" w:rsidR="0006772E" w:rsidRPr="006144D5" w:rsidRDefault="0006772E" w:rsidP="0006772E">
            <w:pPr>
              <w:rPr>
                <w:lang w:val="it-IT"/>
              </w:rPr>
            </w:pPr>
            <w:r w:rsidRPr="006144D5">
              <w:rPr>
                <w:lang w:val="it-IT"/>
              </w:rPr>
              <w:lastRenderedPageBreak/>
              <w:t>Sa fie prevazut cu inel de reglaj al cuplului (tensiunea de rotire) pentru butoanele de macroviza</w:t>
            </w:r>
          </w:p>
          <w:p w14:paraId="6ED39A3F" w14:textId="77777777" w:rsidR="0006772E" w:rsidRPr="006144D5" w:rsidRDefault="0006772E" w:rsidP="0006772E">
            <w:pPr>
              <w:rPr>
                <w:lang w:val="it-IT"/>
              </w:rPr>
            </w:pPr>
            <w:r w:rsidRPr="006144D5">
              <w:rPr>
                <w:lang w:val="it-IT"/>
              </w:rPr>
              <w:t xml:space="preserve">Sa fie prevazut cu sistem de setare de diferite limite ale deplasarii pe inaltime a mesei microscopului, pentru a proteja preparatele dar si obiectivele indiferent de grosimea acestora. </w:t>
            </w:r>
          </w:p>
          <w:p w14:paraId="46D15467" w14:textId="77777777" w:rsidR="0006772E" w:rsidRPr="006144D5" w:rsidRDefault="0006772E" w:rsidP="0006772E">
            <w:pPr>
              <w:rPr>
                <w:lang w:val="it-IT"/>
              </w:rPr>
            </w:pPr>
            <w:r w:rsidRPr="006144D5">
              <w:rPr>
                <w:lang w:val="it-IT"/>
              </w:rPr>
              <w:t>Sa fie prevazut cu diafragma de camp.</w:t>
            </w:r>
          </w:p>
          <w:p w14:paraId="679FD473" w14:textId="77777777" w:rsidR="0006772E" w:rsidRPr="006144D5" w:rsidRDefault="0006772E" w:rsidP="0006772E">
            <w:pPr>
              <w:rPr>
                <w:lang w:val="it-IT"/>
              </w:rPr>
            </w:pPr>
            <w:r w:rsidRPr="006144D5">
              <w:rPr>
                <w:lang w:val="it-IT"/>
              </w:rPr>
              <w:t>Sa fie prevazut cu functie de oprire automata a iluminarii dupa o perioada de inactivitate, iar aceasta perioada, sa poata fi aleasa de catre utilizator.</w:t>
            </w:r>
          </w:p>
          <w:p w14:paraId="7E9501E3" w14:textId="77777777" w:rsidR="009037D7" w:rsidRPr="006144D5" w:rsidRDefault="009037D7" w:rsidP="009037D7">
            <w:pPr>
              <w:rPr>
                <w:lang w:val="it-IT"/>
              </w:rPr>
            </w:pPr>
            <w:r w:rsidRPr="006144D5">
              <w:rPr>
                <w:lang w:val="it-IT"/>
              </w:rPr>
              <w:t>Sa includa minim setul de obiective:</w:t>
            </w:r>
          </w:p>
          <w:p w14:paraId="35764DD0" w14:textId="70D409E8" w:rsidR="009037D7" w:rsidRPr="006144D5" w:rsidRDefault="009037D7" w:rsidP="009037D7">
            <w:pPr>
              <w:rPr>
                <w:lang w:val="it-IT"/>
              </w:rPr>
            </w:pPr>
            <w:bookmarkStart w:id="0" w:name="_Hlk97132008"/>
            <w:r w:rsidRPr="006144D5">
              <w:rPr>
                <w:lang w:val="it-IT"/>
              </w:rPr>
              <w:t>4X de tip plan achromat, cu apertuta numerica de</w:t>
            </w:r>
            <w:r w:rsidR="00E80A91" w:rsidRPr="006144D5">
              <w:rPr>
                <w:lang w:val="it-IT"/>
              </w:rPr>
              <w:t xml:space="preserve"> minim</w:t>
            </w:r>
            <w:r w:rsidRPr="006144D5">
              <w:rPr>
                <w:lang w:val="it-IT"/>
              </w:rPr>
              <w:t xml:space="preserve"> 0.10 si distanta de lucru de</w:t>
            </w:r>
            <w:r w:rsidR="00E80A91" w:rsidRPr="006144D5">
              <w:rPr>
                <w:lang w:val="it-IT"/>
              </w:rPr>
              <w:t xml:space="preserve"> minim</w:t>
            </w:r>
            <w:r w:rsidRPr="006144D5">
              <w:rPr>
                <w:lang w:val="it-IT"/>
              </w:rPr>
              <w:t xml:space="preserve"> 30mm</w:t>
            </w:r>
          </w:p>
          <w:p w14:paraId="1693F138" w14:textId="3335323F" w:rsidR="009037D7" w:rsidRPr="006144D5" w:rsidRDefault="009037D7" w:rsidP="009037D7">
            <w:pPr>
              <w:rPr>
                <w:lang w:val="it-IT"/>
              </w:rPr>
            </w:pPr>
            <w:r w:rsidRPr="006144D5">
              <w:rPr>
                <w:lang w:val="it-IT"/>
              </w:rPr>
              <w:t>10x de tip plan achromat, cu apertura numerica de</w:t>
            </w:r>
            <w:r w:rsidR="00E80A91" w:rsidRPr="006144D5">
              <w:rPr>
                <w:lang w:val="it-IT"/>
              </w:rPr>
              <w:t xml:space="preserve"> minim</w:t>
            </w:r>
            <w:r w:rsidRPr="006144D5">
              <w:rPr>
                <w:lang w:val="it-IT"/>
              </w:rPr>
              <w:t xml:space="preserve"> 0.25 si distanta de lucru de</w:t>
            </w:r>
            <w:r w:rsidR="00E80A91" w:rsidRPr="006144D5">
              <w:rPr>
                <w:lang w:val="it-IT"/>
              </w:rPr>
              <w:t xml:space="preserve"> minim</w:t>
            </w:r>
            <w:r w:rsidRPr="006144D5">
              <w:rPr>
                <w:lang w:val="it-IT"/>
              </w:rPr>
              <w:t xml:space="preserve"> 7mm </w:t>
            </w:r>
          </w:p>
          <w:p w14:paraId="774EF263" w14:textId="5A2893B5" w:rsidR="009037D7" w:rsidRPr="006144D5" w:rsidRDefault="00737F26" w:rsidP="009037D7">
            <w:pPr>
              <w:rPr>
                <w:lang w:val="it-IT"/>
              </w:rPr>
            </w:pPr>
            <w:r w:rsidRPr="006144D5">
              <w:rPr>
                <w:lang w:val="it-IT"/>
              </w:rPr>
              <w:t>20x de tip plan achromat, cu apertura numerica de</w:t>
            </w:r>
            <w:r w:rsidR="00E80A91" w:rsidRPr="006144D5">
              <w:rPr>
                <w:lang w:val="it-IT"/>
              </w:rPr>
              <w:t xml:space="preserve"> minim</w:t>
            </w:r>
            <w:r w:rsidRPr="006144D5">
              <w:rPr>
                <w:lang w:val="it-IT"/>
              </w:rPr>
              <w:t xml:space="preserve"> 0.40 si distanta de lucru de</w:t>
            </w:r>
            <w:r w:rsidR="00E80A91" w:rsidRPr="006144D5">
              <w:rPr>
                <w:lang w:val="it-IT"/>
              </w:rPr>
              <w:t xml:space="preserve"> minim</w:t>
            </w:r>
            <w:r w:rsidRPr="006144D5">
              <w:rPr>
                <w:lang w:val="it-IT"/>
              </w:rPr>
              <w:t xml:space="preserve"> 1.2 mm</w:t>
            </w:r>
          </w:p>
          <w:p w14:paraId="44999DDA" w14:textId="0C9FBC7D" w:rsidR="009037D7" w:rsidRPr="006144D5" w:rsidRDefault="009037D7" w:rsidP="009037D7">
            <w:pPr>
              <w:rPr>
                <w:lang w:val="it-IT"/>
              </w:rPr>
            </w:pPr>
            <w:r w:rsidRPr="006144D5">
              <w:rPr>
                <w:lang w:val="it-IT"/>
              </w:rPr>
              <w:t>40x de tip plan achromat, cu apertura numerica de</w:t>
            </w:r>
            <w:r w:rsidR="00E80A91" w:rsidRPr="006144D5">
              <w:rPr>
                <w:lang w:val="it-IT"/>
              </w:rPr>
              <w:t xml:space="preserve"> minim</w:t>
            </w:r>
            <w:r w:rsidRPr="006144D5">
              <w:rPr>
                <w:lang w:val="it-IT"/>
              </w:rPr>
              <w:t xml:space="preserve"> 0.65 si distanta de lucru de</w:t>
            </w:r>
            <w:r w:rsidR="00E80A91" w:rsidRPr="006144D5">
              <w:rPr>
                <w:lang w:val="it-IT"/>
              </w:rPr>
              <w:t xml:space="preserve"> minim</w:t>
            </w:r>
            <w:r w:rsidRPr="006144D5">
              <w:rPr>
                <w:lang w:val="it-IT"/>
              </w:rPr>
              <w:t xml:space="preserve"> 0.65mm.</w:t>
            </w:r>
          </w:p>
          <w:p w14:paraId="615629BD" w14:textId="0B5EFA67" w:rsidR="003B3F92" w:rsidRPr="006144D5" w:rsidRDefault="009037D7" w:rsidP="000D0301">
            <w:pPr>
              <w:rPr>
                <w:lang w:val="it-IT"/>
              </w:rPr>
            </w:pPr>
            <w:r w:rsidRPr="006144D5">
              <w:rPr>
                <w:lang w:val="it-IT"/>
              </w:rPr>
              <w:t>100x prin imersie, de tip plan achromat, cu apertura numerica de</w:t>
            </w:r>
            <w:r w:rsidR="00E80A91" w:rsidRPr="006144D5">
              <w:rPr>
                <w:lang w:val="it-IT"/>
              </w:rPr>
              <w:t xml:space="preserve"> minim</w:t>
            </w:r>
            <w:r w:rsidRPr="006144D5">
              <w:rPr>
                <w:lang w:val="it-IT"/>
              </w:rPr>
              <w:t xml:space="preserve"> 1.25 si distanta de lucru de </w:t>
            </w:r>
            <w:r w:rsidR="00E80A91" w:rsidRPr="006144D5">
              <w:rPr>
                <w:lang w:val="it-IT"/>
              </w:rPr>
              <w:t xml:space="preserve">minim </w:t>
            </w:r>
            <w:r w:rsidRPr="006144D5">
              <w:rPr>
                <w:lang w:val="it-IT"/>
              </w:rPr>
              <w:t>0.23mm, cu protectie lentila frontala, prin arc.</w:t>
            </w:r>
            <w:bookmarkEnd w:id="0"/>
          </w:p>
        </w:tc>
      </w:tr>
    </w:tbl>
    <w:p w14:paraId="5554497C" w14:textId="77777777" w:rsidR="003B3F92" w:rsidRDefault="003B3F92" w:rsidP="003B3F92">
      <w:pPr>
        <w:rPr>
          <w:rFonts w:cstheme="minorHAnsi"/>
          <w:sz w:val="24"/>
          <w:szCs w:val="24"/>
          <w:lang w:val="ro-RO"/>
        </w:rPr>
      </w:pPr>
    </w:p>
    <w:p w14:paraId="1D93FAA2" w14:textId="77777777" w:rsidR="003B3F92" w:rsidRDefault="003B3F92" w:rsidP="003B3F92">
      <w:pPr>
        <w:rPr>
          <w:rFonts w:cstheme="minorHAnsi"/>
          <w:sz w:val="24"/>
          <w:szCs w:val="24"/>
          <w:lang w:val="ro-RO"/>
        </w:rPr>
      </w:pPr>
      <w:r>
        <w:rPr>
          <w:rFonts w:cstheme="minorHAnsi"/>
          <w:sz w:val="24"/>
          <w:szCs w:val="24"/>
          <w:lang w:val="ro-RO"/>
        </w:rPr>
        <w:tab/>
      </w:r>
    </w:p>
    <w:p w14:paraId="6DA47FCF" w14:textId="77777777" w:rsidR="00723537" w:rsidRPr="006144D5" w:rsidRDefault="00723537">
      <w:pPr>
        <w:rPr>
          <w:lang w:val="it-IT"/>
        </w:rPr>
      </w:pPr>
    </w:p>
    <w:sectPr w:rsidR="00723537" w:rsidRPr="006144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9D37A" w14:textId="77777777" w:rsidR="000E7CB1" w:rsidRDefault="000E7CB1" w:rsidP="003B3F92">
      <w:pPr>
        <w:spacing w:after="0" w:line="240" w:lineRule="auto"/>
      </w:pPr>
      <w:r>
        <w:separator/>
      </w:r>
    </w:p>
  </w:endnote>
  <w:endnote w:type="continuationSeparator" w:id="0">
    <w:p w14:paraId="1F9304F0" w14:textId="77777777" w:rsidR="000E7CB1" w:rsidRDefault="000E7CB1" w:rsidP="003B3F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E954B" w14:textId="77777777" w:rsidR="000E7CB1" w:rsidRDefault="000E7CB1" w:rsidP="003B3F92">
      <w:pPr>
        <w:spacing w:after="0" w:line="240" w:lineRule="auto"/>
      </w:pPr>
      <w:r>
        <w:separator/>
      </w:r>
    </w:p>
  </w:footnote>
  <w:footnote w:type="continuationSeparator" w:id="0">
    <w:p w14:paraId="73C2C044" w14:textId="77777777" w:rsidR="000E7CB1" w:rsidRDefault="000E7CB1" w:rsidP="003B3F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B01"/>
    <w:rsid w:val="0003086C"/>
    <w:rsid w:val="0006772E"/>
    <w:rsid w:val="000D0301"/>
    <w:rsid w:val="000E7CB1"/>
    <w:rsid w:val="00264B84"/>
    <w:rsid w:val="003B3F92"/>
    <w:rsid w:val="00473FB4"/>
    <w:rsid w:val="006144D5"/>
    <w:rsid w:val="00723537"/>
    <w:rsid w:val="00737F26"/>
    <w:rsid w:val="009037D7"/>
    <w:rsid w:val="009E4C9B"/>
    <w:rsid w:val="00A21025"/>
    <w:rsid w:val="00AB479D"/>
    <w:rsid w:val="00B802D7"/>
    <w:rsid w:val="00C74B01"/>
    <w:rsid w:val="00D232AE"/>
    <w:rsid w:val="00DD0D1F"/>
    <w:rsid w:val="00E80A91"/>
    <w:rsid w:val="00F33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28659D"/>
  <w15:chartTrackingRefBased/>
  <w15:docId w15:val="{577B6BCC-FB6B-4067-BE2B-F0AA7EE0A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F92"/>
    <w:pPr>
      <w:spacing w:line="256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qFormat/>
    <w:rsid w:val="003B3F92"/>
    <w:pPr>
      <w:keepNext/>
      <w:keepLines/>
      <w:tabs>
        <w:tab w:val="right" w:pos="8640"/>
      </w:tabs>
      <w:spacing w:before="240" w:after="0" w:line="240" w:lineRule="auto"/>
      <w:jc w:val="center"/>
      <w:outlineLvl w:val="0"/>
    </w:pPr>
    <w:rPr>
      <w:rFonts w:asciiTheme="majorHAnsi" w:eastAsiaTheme="majorEastAsia" w:hAnsiTheme="majorHAnsi" w:cstheme="majorBidi"/>
      <w:b/>
      <w:spacing w:val="-2"/>
      <w:sz w:val="32"/>
      <w:szCs w:val="32"/>
      <w:lang w:val="ro-RO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B3F92"/>
    <w:pPr>
      <w:keepNext/>
      <w:keepLines/>
      <w:tabs>
        <w:tab w:val="right" w:pos="8640"/>
      </w:tabs>
      <w:spacing w:before="40" w:after="0" w:line="240" w:lineRule="auto"/>
      <w:jc w:val="both"/>
      <w:outlineLvl w:val="1"/>
    </w:pPr>
    <w:rPr>
      <w:rFonts w:eastAsiaTheme="majorEastAsia" w:cstheme="majorBidi"/>
      <w:b/>
      <w:spacing w:val="-2"/>
      <w:sz w:val="24"/>
      <w:szCs w:val="26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B3F92"/>
    <w:pPr>
      <w:tabs>
        <w:tab w:val="center" w:pos="4513"/>
        <w:tab w:val="right" w:pos="9026"/>
      </w:tabs>
      <w:spacing w:after="0" w:line="240" w:lineRule="auto"/>
    </w:pPr>
    <w:rPr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3B3F92"/>
  </w:style>
  <w:style w:type="paragraph" w:styleId="Footer">
    <w:name w:val="footer"/>
    <w:basedOn w:val="Normal"/>
    <w:link w:val="FooterChar"/>
    <w:uiPriority w:val="99"/>
    <w:unhideWhenUsed/>
    <w:rsid w:val="003B3F92"/>
    <w:pPr>
      <w:tabs>
        <w:tab w:val="center" w:pos="4513"/>
        <w:tab w:val="right" w:pos="9026"/>
      </w:tabs>
      <w:spacing w:after="0" w:line="240" w:lineRule="auto"/>
    </w:pPr>
    <w:rPr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3B3F92"/>
  </w:style>
  <w:style w:type="character" w:customStyle="1" w:styleId="Heading1Char">
    <w:name w:val="Heading 1 Char"/>
    <w:basedOn w:val="DefaultParagraphFont"/>
    <w:link w:val="Heading1"/>
    <w:rsid w:val="003B3F92"/>
    <w:rPr>
      <w:rFonts w:asciiTheme="majorHAnsi" w:eastAsiaTheme="majorEastAsia" w:hAnsiTheme="majorHAnsi" w:cstheme="majorBidi"/>
      <w:b/>
      <w:spacing w:val="-2"/>
      <w:sz w:val="32"/>
      <w:szCs w:val="32"/>
      <w:lang w:val="ro-RO"/>
    </w:rPr>
  </w:style>
  <w:style w:type="character" w:customStyle="1" w:styleId="Heading2Char">
    <w:name w:val="Heading 2 Char"/>
    <w:basedOn w:val="DefaultParagraphFont"/>
    <w:link w:val="Heading2"/>
    <w:semiHidden/>
    <w:rsid w:val="003B3F92"/>
    <w:rPr>
      <w:rFonts w:eastAsiaTheme="majorEastAsia" w:cstheme="majorBidi"/>
      <w:b/>
      <w:spacing w:val="-2"/>
      <w:sz w:val="24"/>
      <w:szCs w:val="2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4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2025-11-11T08:21:00Z</dcterms:created>
  <dcterms:modified xsi:type="dcterms:W3CDTF">2025-11-11T08:21:00Z</dcterms:modified>
</cp:coreProperties>
</file>